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b/>
          <w:bCs/>
          <w:sz w:val="24"/>
          <w:szCs w:val="24"/>
        </w:rPr>
        <w:t>ФЕДЕРАЛЬНЫЙ ЗАКОН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b/>
          <w:bCs/>
          <w:sz w:val="24"/>
          <w:szCs w:val="24"/>
        </w:rPr>
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5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14.10.2014 N 307-ФЗ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31.12.2014 N 530-ФЗ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30.12.2015 N 456-ФЗ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26.04.2016 N 115-ФЗ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proofErr w:type="gramStart"/>
        <w:r w:rsidRPr="000C3BC4">
          <w:rPr>
            <w:rStyle w:val="a3"/>
            <w:rFonts w:ascii="Times New Roman" w:hAnsi="Times New Roman"/>
            <w:sz w:val="24"/>
            <w:szCs w:val="24"/>
          </w:rPr>
          <w:t>от</w:t>
        </w:r>
        <w:proofErr w:type="gramEnd"/>
        <w:r w:rsidRPr="000C3BC4">
          <w:rPr>
            <w:rStyle w:val="a3"/>
            <w:rFonts w:ascii="Times New Roman" w:hAnsi="Times New Roman"/>
            <w:sz w:val="24"/>
            <w:szCs w:val="24"/>
          </w:rPr>
          <w:t xml:space="preserve"> 28.12.2016 N 471-ФЗ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29.07.2018 N 272-ФЗ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27.12.2019 N 512-ФЗ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08.12.2020 N 429-ФЗ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30.12.2020 N 504-ФЗ</w:t>
        </w:r>
      </w:hyperlink>
      <w:r w:rsidRPr="000C3BC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0C3BC4">
          <w:rPr>
            <w:rStyle w:val="a3"/>
            <w:rFonts w:ascii="Times New Roman" w:hAnsi="Times New Roman"/>
            <w:sz w:val="24"/>
            <w:szCs w:val="24"/>
          </w:rPr>
          <w:t>от 30.12.2020 N 506-ФЗ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1. Для целей настоящего Федерального закона используются следующие основные понятия: (в ред. Федерального закона </w:t>
      </w:r>
      <w:hyperlink r:id="rId16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1)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 (в ред. Федерального закона </w:t>
      </w:r>
      <w:hyperlink r:id="rId17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2) курение табака - использование табачных изделий в целях вдыхания дыма, возникающего от их тления; (в ред. Федерального закона </w:t>
      </w:r>
      <w:hyperlink r:id="rId18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BC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никотинсодержащая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никотинсодержащая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жидкость, порошки, смеси для сосания</w:t>
      </w:r>
      <w:proofErr w:type="gramEnd"/>
      <w:r w:rsidRPr="000C3BC4">
        <w:rPr>
          <w:rFonts w:ascii="Times New Roman" w:hAnsi="Times New Roman"/>
          <w:sz w:val="24"/>
          <w:szCs w:val="24"/>
        </w:rPr>
        <w:t xml:space="preserve">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 (в ред. Федерального закона </w:t>
      </w:r>
      <w:hyperlink r:id="rId19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B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никотинсодержащая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продукции, в том числе в электронных системах доставки никотина; (в ред. Федерального закона </w:t>
      </w:r>
      <w:hyperlink r:id="rId20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  <w:proofErr w:type="gramEnd"/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5) пищевая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никотинсодержащая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продукция -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никотинсодержащая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 (в ред. Федерального закона </w:t>
      </w:r>
      <w:hyperlink r:id="rId21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6)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 (в ред. Федерального закона </w:t>
      </w:r>
      <w:hyperlink r:id="rId22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BC4">
        <w:rPr>
          <w:rFonts w:ascii="Times New Roman" w:hAnsi="Times New Roman"/>
          <w:sz w:val="24"/>
          <w:szCs w:val="24"/>
        </w:rPr>
        <w:t xml:space="preserve">7) последствия потребления табака или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- причинение вреда жизни или здоровью человека, вреда среде его обитания вследствие </w:t>
      </w:r>
      <w:r w:rsidRPr="000C3BC4">
        <w:rPr>
          <w:rFonts w:ascii="Times New Roman" w:hAnsi="Times New Roman"/>
          <w:sz w:val="24"/>
          <w:szCs w:val="24"/>
        </w:rPr>
        <w:lastRenderedPageBreak/>
        <w:t xml:space="preserve">потребления табака или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продукции, а также связанные с этим медицинские, демографические, социально-экономические последствия; (в ред. Федерального закона </w:t>
      </w:r>
      <w:hyperlink r:id="rId23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  <w:proofErr w:type="gramEnd"/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8) потребление табака - курение табака, сосание, жевание, нюханье табачных изделий; (в ред. Федерального закона </w:t>
      </w:r>
      <w:hyperlink r:id="rId24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9) потребление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- сосание, жевание, нюханье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никотинсодержащих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изделий либо вдыхание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никотинсодержащего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аэрозоля, пара, получаемых путем их нагревания при помощи устрой</w:t>
      </w:r>
      <w:proofErr w:type="gramStart"/>
      <w:r w:rsidRPr="000C3BC4">
        <w:rPr>
          <w:rFonts w:ascii="Times New Roman" w:hAnsi="Times New Roman"/>
          <w:sz w:val="24"/>
          <w:szCs w:val="24"/>
        </w:rPr>
        <w:t>ств дл</w:t>
      </w:r>
      <w:proofErr w:type="gramEnd"/>
      <w:r w:rsidRPr="000C3BC4">
        <w:rPr>
          <w:rFonts w:ascii="Times New Roman" w:hAnsi="Times New Roman"/>
          <w:sz w:val="24"/>
          <w:szCs w:val="24"/>
        </w:rPr>
        <w:t xml:space="preserve">я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продукции; (в ред. Федерального закона </w:t>
      </w:r>
      <w:hyperlink r:id="rId25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10) спонсорство табака или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либо потребления табака или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прямо или косвенно; (в ред. Федерального закона </w:t>
      </w:r>
      <w:hyperlink r:id="rId26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11)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</w:t>
      </w:r>
      <w:proofErr w:type="gramStart"/>
      <w:r w:rsidRPr="000C3BC4">
        <w:rPr>
          <w:rFonts w:ascii="Times New Roman" w:hAnsi="Times New Roman"/>
          <w:sz w:val="24"/>
          <w:szCs w:val="24"/>
        </w:rPr>
        <w:t>с</w:t>
      </w:r>
      <w:proofErr w:type="gramEnd"/>
      <w:r w:rsidRPr="000C3BC4">
        <w:rPr>
          <w:rFonts w:ascii="Times New Roman" w:hAnsi="Times New Roman"/>
          <w:sz w:val="24"/>
          <w:szCs w:val="24"/>
        </w:rPr>
        <w:t xml:space="preserve"> государствами - членами Союза,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табачной продукции или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Союза; (в ред. Федерального закона </w:t>
      </w:r>
      <w:hyperlink r:id="rId27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P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 xml:space="preserve">12) устройства для потребления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продукции - электронные или иные приборы, которые используются для получения </w:t>
      </w:r>
      <w:proofErr w:type="spellStart"/>
      <w:r w:rsidRPr="000C3BC4">
        <w:rPr>
          <w:rFonts w:ascii="Times New Roman" w:hAnsi="Times New Roman"/>
          <w:sz w:val="24"/>
          <w:szCs w:val="24"/>
        </w:rPr>
        <w:t>никотинсодержащего</w:t>
      </w:r>
      <w:proofErr w:type="spellEnd"/>
      <w:r w:rsidRPr="000C3BC4">
        <w:rPr>
          <w:rFonts w:ascii="Times New Roman" w:hAnsi="Times New Roman"/>
          <w:sz w:val="24"/>
          <w:szCs w:val="24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</w:t>
      </w:r>
      <w:proofErr w:type="gramStart"/>
      <w:r w:rsidRPr="000C3BC4">
        <w:rPr>
          <w:rFonts w:ascii="Times New Roman" w:hAnsi="Times New Roman"/>
          <w:sz w:val="24"/>
          <w:szCs w:val="24"/>
        </w:rPr>
        <w:t>.</w:t>
      </w:r>
      <w:proofErr w:type="gramEnd"/>
      <w:r w:rsidRPr="000C3BC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C3BC4">
        <w:rPr>
          <w:rFonts w:ascii="Times New Roman" w:hAnsi="Times New Roman"/>
          <w:sz w:val="24"/>
          <w:szCs w:val="24"/>
        </w:rPr>
        <w:t>в</w:t>
      </w:r>
      <w:proofErr w:type="gramEnd"/>
      <w:r w:rsidRPr="000C3BC4"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28" w:history="1">
        <w:r w:rsidRPr="000C3BC4"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 w:rsidRPr="000C3BC4"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 Запрет курения табака или потребления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на отдельных территориях, в помещениях и на объектах (в ред. Федерального закона </w:t>
      </w:r>
      <w:hyperlink r:id="rId2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31.07.2020 N 303-ФЗ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предотвращения воздействия окружающего табачного дыма и </w:t>
      </w:r>
      <w:proofErr w:type="gramStart"/>
      <w:r>
        <w:rPr>
          <w:rFonts w:ascii="Times New Roman" w:hAnsi="Times New Roman"/>
          <w:sz w:val="24"/>
          <w:szCs w:val="24"/>
        </w:rPr>
        <w:t xml:space="preserve">веществ, выделяемых при потреблении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на здоровье человека запрещается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курение табака, потребление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или использование кальянов (за исключением случаев, установленных частью 2 настоящей статьи): (в ред. Федерального закона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</w:t>
      </w:r>
      <w:r>
        <w:rPr>
          <w:rFonts w:ascii="Times New Roman" w:hAnsi="Times New Roman"/>
          <w:sz w:val="24"/>
          <w:szCs w:val="24"/>
        </w:rPr>
        <w:lastRenderedPageBreak/>
        <w:t>в области физической культуры и спорта;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помещениях, предназначенных для предоставления бытовых услуг, услуг торговли, помещениях рынков, в нестационарных торговых объектах; (в ред.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Положения пункта 6 части 1 статьи 12 (в редакции Федерального закона от 31.07.2020 N 303-ФЗ) применяются в отношении потребления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продукции и использования кальянов с 28.01.2021 (</w:t>
      </w:r>
      <w:hyperlink r:id="rId32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2 Федерального закона от 31.07.2020 N 303-ФЗ).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помещениях социальных служб;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помещениях, занятых органами государственной власти, органами местного самоуправления;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 рабочих местах и в рабочих зонах, организованных в помещениях;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 (в ред. Федерального закона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на детских площадках и в границах территорий, занятых пляжами;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на автозаправочных станциях;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 помещениях, предназначенных для предоставления услуг общественного питания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Положения пункта 14 части 1 статьи 12 применяются в отношении потребления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продукции и использования кальянов с 30.10.2020 (</w:t>
      </w:r>
      <w:hyperlink r:id="rId35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2 Федерального закона от 31.07.2020 N 303-ФЗ).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основании решения собственника имущества или иного лица, уполномоченного на то собственником имущества, допускается курение табака, потребление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или использование кальянов: (в ред. Федерального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специально выделенных местах на открытом воздухе или в изолированных </w:t>
      </w:r>
      <w:r>
        <w:rPr>
          <w:rFonts w:ascii="Times New Roman" w:hAnsi="Times New Roman"/>
          <w:sz w:val="24"/>
          <w:szCs w:val="24"/>
        </w:rPr>
        <w:lastRenderedPageBreak/>
        <w:t>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 наблюдения за курением табака, потреблением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или использованием кальянов из других помещений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/>
          <w:sz w:val="24"/>
          <w:szCs w:val="24"/>
        </w:rPr>
        <w:t>Федеральнх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законов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27.12.2019 N </w:t>
        </w:r>
        <w:proofErr w:type="gramStart"/>
        <w:r>
          <w:rPr>
            <w:rFonts w:ascii="Times New Roman" w:hAnsi="Times New Roman"/>
            <w:sz w:val="24"/>
            <w:szCs w:val="24"/>
            <w:u w:val="single"/>
          </w:rPr>
          <w:t>512-ФЗ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Требования к выделению и оснащению специальных мест на открытом воздухе для курения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 выделению и оборудованию изолированных помещений для курения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Для обозначения территорий, зданий и объектов, где курение табака, потребление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C3BC4" w:rsidRDefault="000C3BC4" w:rsidP="000C3B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Органы государственной власти субъектов Российской Федерации вправе устанавливать дополнительные ограничения курения табака,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или использования кальянов в отдельных общественных местах и в помещениях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15. Просвещение населения и информирование его о вреде потребления табака или потребления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(в ред.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Федерального закона </w:t>
      </w:r>
      <w:hyperlink r:id="rId4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31.07.2020 N 303-ФЗ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сокращения спроса на табак, табачные изделия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продукцию, профилактики заболеваний, связанных с потреблением табака или потреблением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вредном воздействии окружающего табачного дыма и веществ, выделяемых при потреблении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которые включают в себя предоставление информации: (в ред. Федерального закона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преимуществах прекращения потребления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продукции; (в ред. Федерального закона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 отрицательных медицинских, демографических и социально-экономических последствиях потребления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продукции; (в ред. Федерального закона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табачной промышленности.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20. Запрет продажи табачной продукции или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продукции, кальянов и устрой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ств дл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я потребления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продукции (в ред. Федерального закона </w:t>
      </w:r>
      <w:hyperlink r:id="rId4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31.07.2020 N 303-ФЗ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Запрещаются продажа табачной продукции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кальянов и устройств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кальянов и устройств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предложения либо требования употребить табачную продукцию, табачные изделия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продукцию любым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возникновения у лица, непосредственно осуществляющего отпуск табачной продукции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кальянов и устройств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(продавца), сомнения в достижении лицом, приобретающим табачную продукцию или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продукцию, кальяны и устройства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Продавец обязан отказать покупателю в продаже табачной продукции или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кальянов и устройств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допускается потребление табака, потребление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продукции, использование кальянов и устройств для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несовершеннолетними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23. Ответственность за нарушение настоящего Федерального закона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 устанавливается дисциплинарная, гражданско-правовая, административная ответственность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Вступление в силу настоящего Федерального закона</w:t>
      </w:r>
    </w:p>
    <w:p w:rsidR="009A1009" w:rsidRDefault="009A1009" w:rsidP="009A10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FF3D44" w:rsidRPr="000C3BC4" w:rsidRDefault="00FF3D44">
      <w:pPr>
        <w:rPr>
          <w:sz w:val="24"/>
          <w:szCs w:val="24"/>
        </w:rPr>
      </w:pPr>
      <w:bookmarkStart w:id="0" w:name="_GoBack"/>
      <w:bookmarkEnd w:id="0"/>
    </w:p>
    <w:sectPr w:rsidR="00FF3D44" w:rsidRPr="000C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4"/>
    <w:rsid w:val="000C3BC4"/>
    <w:rsid w:val="009A1009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7877#l0" TargetMode="External"/><Relationship Id="rId18" Type="http://schemas.openxmlformats.org/officeDocument/2006/relationships/hyperlink" Target="https://normativ.kontur.ru/document?moduleid=1&amp;documentid=367415#l52" TargetMode="External"/><Relationship Id="rId26" Type="http://schemas.openxmlformats.org/officeDocument/2006/relationships/hyperlink" Target="https://normativ.kontur.ru/document?moduleid=1&amp;documentid=367415#l52" TargetMode="External"/><Relationship Id="rId39" Type="http://schemas.openxmlformats.org/officeDocument/2006/relationships/hyperlink" Target="https://normativ.kontur.ru/document?moduleid=1&amp;documentid=367415#l164" TargetMode="External"/><Relationship Id="rId21" Type="http://schemas.openxmlformats.org/officeDocument/2006/relationships/hyperlink" Target="https://normativ.kontur.ru/document?moduleid=1&amp;documentid=367415#l52" TargetMode="External"/><Relationship Id="rId34" Type="http://schemas.openxmlformats.org/officeDocument/2006/relationships/hyperlink" Target="https://normativ.kontur.ru/document?moduleid=1&amp;documentid=367415#l155" TargetMode="External"/><Relationship Id="rId42" Type="http://schemas.openxmlformats.org/officeDocument/2006/relationships/hyperlink" Target="https://normativ.kontur.ru/document?moduleid=1&amp;documentid=367415#l177" TargetMode="External"/><Relationship Id="rId47" Type="http://schemas.openxmlformats.org/officeDocument/2006/relationships/hyperlink" Target="https://normativ.kontur.ru/document?moduleid=1&amp;documentid=367415#l312" TargetMode="External"/><Relationship Id="rId50" Type="http://schemas.openxmlformats.org/officeDocument/2006/relationships/hyperlink" Target="https://normativ.kontur.ru/document?moduleid=1&amp;documentid=367415#l312" TargetMode="External"/><Relationship Id="rId7" Type="http://schemas.openxmlformats.org/officeDocument/2006/relationships/hyperlink" Target="https://normativ.kontur.ru/document?moduleid=1&amp;documentid=265209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7415#l52" TargetMode="External"/><Relationship Id="rId29" Type="http://schemas.openxmlformats.org/officeDocument/2006/relationships/hyperlink" Target="https://normativ.kontur.ru/document?moduleid=1&amp;documentid=367415#l155" TargetMode="External"/><Relationship Id="rId11" Type="http://schemas.openxmlformats.org/officeDocument/2006/relationships/hyperlink" Target="https://normativ.kontur.ru/document?moduleid=1&amp;documentid=351413#l0" TargetMode="External"/><Relationship Id="rId24" Type="http://schemas.openxmlformats.org/officeDocument/2006/relationships/hyperlink" Target="https://normativ.kontur.ru/document?moduleid=1&amp;documentid=367415#l52" TargetMode="External"/><Relationship Id="rId32" Type="http://schemas.openxmlformats.org/officeDocument/2006/relationships/hyperlink" Target="https://normativ.kontur.ru/document?moduleid=1&amp;documentid=367415#l287" TargetMode="External"/><Relationship Id="rId37" Type="http://schemas.openxmlformats.org/officeDocument/2006/relationships/hyperlink" Target="https://normativ.kontur.ru/document?moduleid=1&amp;documentid=351413#l0" TargetMode="External"/><Relationship Id="rId40" Type="http://schemas.openxmlformats.org/officeDocument/2006/relationships/hyperlink" Target="https://normativ.kontur.ru/document?moduleid=1&amp;documentid=367415#l164" TargetMode="External"/><Relationship Id="rId45" Type="http://schemas.openxmlformats.org/officeDocument/2006/relationships/hyperlink" Target="https://normativ.kontur.ru/document?moduleid=1&amp;documentid=367415#l30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24521#l0" TargetMode="External"/><Relationship Id="rId10" Type="http://schemas.openxmlformats.org/officeDocument/2006/relationships/hyperlink" Target="https://normativ.kontur.ru/document?moduleid=1&amp;documentid=317891#l0" TargetMode="External"/><Relationship Id="rId19" Type="http://schemas.openxmlformats.org/officeDocument/2006/relationships/hyperlink" Target="https://normativ.kontur.ru/document?moduleid=1&amp;documentid=367415#l52" TargetMode="External"/><Relationship Id="rId31" Type="http://schemas.openxmlformats.org/officeDocument/2006/relationships/hyperlink" Target="https://normativ.kontur.ru/document?moduleid=1&amp;documentid=367415#l155" TargetMode="External"/><Relationship Id="rId44" Type="http://schemas.openxmlformats.org/officeDocument/2006/relationships/hyperlink" Target="https://normativ.kontur.ru/document?moduleid=1&amp;documentid=367415#l30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6472#l0" TargetMode="External"/><Relationship Id="rId14" Type="http://schemas.openxmlformats.org/officeDocument/2006/relationships/hyperlink" Target="https://normativ.kontur.ru/document?moduleid=1&amp;documentid=380021#l0" TargetMode="External"/><Relationship Id="rId22" Type="http://schemas.openxmlformats.org/officeDocument/2006/relationships/hyperlink" Target="https://normativ.kontur.ru/document?moduleid=1&amp;documentid=367415#l52" TargetMode="External"/><Relationship Id="rId27" Type="http://schemas.openxmlformats.org/officeDocument/2006/relationships/hyperlink" Target="https://normativ.kontur.ru/document?moduleid=1&amp;documentid=367415#l52" TargetMode="External"/><Relationship Id="rId30" Type="http://schemas.openxmlformats.org/officeDocument/2006/relationships/hyperlink" Target="https://normativ.kontur.ru/document?moduleid=1&amp;documentid=367415#l155" TargetMode="External"/><Relationship Id="rId35" Type="http://schemas.openxmlformats.org/officeDocument/2006/relationships/hyperlink" Target="https://normativ.kontur.ru/document?moduleid=1&amp;documentid=367415#l287" TargetMode="External"/><Relationship Id="rId43" Type="http://schemas.openxmlformats.org/officeDocument/2006/relationships/hyperlink" Target="https://normativ.kontur.ru/document?moduleid=1&amp;documentid=367415#l177" TargetMode="External"/><Relationship Id="rId48" Type="http://schemas.openxmlformats.org/officeDocument/2006/relationships/hyperlink" Target="https://normativ.kontur.ru/document?moduleid=1&amp;documentid=367415#l312" TargetMode="External"/><Relationship Id="rId8" Type="http://schemas.openxmlformats.org/officeDocument/2006/relationships/hyperlink" Target="https://normativ.kontur.ru/document?moduleid=1&amp;documentid=271962#l0" TargetMode="External"/><Relationship Id="rId51" Type="http://schemas.openxmlformats.org/officeDocument/2006/relationships/hyperlink" Target="https://normativ.kontur.ru/document?moduleid=1&amp;documentid=367415#l2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67415#l0" TargetMode="External"/><Relationship Id="rId17" Type="http://schemas.openxmlformats.org/officeDocument/2006/relationships/hyperlink" Target="https://normativ.kontur.ru/document?moduleid=1&amp;documentid=367415#l52" TargetMode="External"/><Relationship Id="rId25" Type="http://schemas.openxmlformats.org/officeDocument/2006/relationships/hyperlink" Target="https://normativ.kontur.ru/document?moduleid=1&amp;documentid=367415#l52" TargetMode="External"/><Relationship Id="rId33" Type="http://schemas.openxmlformats.org/officeDocument/2006/relationships/hyperlink" Target="https://normativ.kontur.ru/document?moduleid=1&amp;documentid=367415#l155" TargetMode="External"/><Relationship Id="rId38" Type="http://schemas.openxmlformats.org/officeDocument/2006/relationships/hyperlink" Target="https://normativ.kontur.ru/document?moduleid=1&amp;documentid=367415#l164" TargetMode="External"/><Relationship Id="rId46" Type="http://schemas.openxmlformats.org/officeDocument/2006/relationships/hyperlink" Target="https://normativ.kontur.ru/document?moduleid=1&amp;documentid=367415#l312" TargetMode="External"/><Relationship Id="rId20" Type="http://schemas.openxmlformats.org/officeDocument/2006/relationships/hyperlink" Target="https://normativ.kontur.ru/document?moduleid=1&amp;documentid=367415#l52" TargetMode="External"/><Relationship Id="rId41" Type="http://schemas.openxmlformats.org/officeDocument/2006/relationships/hyperlink" Target="https://normativ.kontur.ru/document?moduleid=1&amp;documentid=367415#l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4564#l0" TargetMode="External"/><Relationship Id="rId15" Type="http://schemas.openxmlformats.org/officeDocument/2006/relationships/hyperlink" Target="https://normativ.kontur.ru/document?moduleid=1&amp;documentid=379991#l0" TargetMode="External"/><Relationship Id="rId23" Type="http://schemas.openxmlformats.org/officeDocument/2006/relationships/hyperlink" Target="https://normativ.kontur.ru/document?moduleid=1&amp;documentid=367415#l52" TargetMode="External"/><Relationship Id="rId28" Type="http://schemas.openxmlformats.org/officeDocument/2006/relationships/hyperlink" Target="https://normativ.kontur.ru/document?moduleid=1&amp;documentid=367415#l52" TargetMode="External"/><Relationship Id="rId36" Type="http://schemas.openxmlformats.org/officeDocument/2006/relationships/hyperlink" Target="https://normativ.kontur.ru/document?moduleid=1&amp;documentid=367415#l164" TargetMode="External"/><Relationship Id="rId49" Type="http://schemas.openxmlformats.org/officeDocument/2006/relationships/hyperlink" Target="https://normativ.kontur.ru/document?moduleid=1&amp;documentid=367415#l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3109</Words>
  <Characters>17723</Characters>
  <Application>Microsoft Office Word</Application>
  <DocSecurity>0</DocSecurity>
  <Lines>147</Lines>
  <Paragraphs>41</Paragraphs>
  <ScaleCrop>false</ScaleCrop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2021-09-01T03:39:00Z</dcterms:created>
  <dcterms:modified xsi:type="dcterms:W3CDTF">2021-09-01T03:49:00Z</dcterms:modified>
</cp:coreProperties>
</file>