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b/>
          <w:bCs/>
          <w:sz w:val="24"/>
          <w:szCs w:val="24"/>
        </w:rPr>
        <w:t>ФЕДЕРАЛЬНЫЙ ЗАКОН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b/>
          <w:bCs/>
          <w:sz w:val="24"/>
          <w:szCs w:val="24"/>
        </w:rPr>
        <w:t>ОБ ОХРАНЕ ЗДОРОВЬЯ ГРАЖДАН ОТ ВОЗДЕЙСТВИЯ ОКРУЖАЮЩЕГО ТАБАЧНОГО ДЫМА, ПОСЛЕДСТВИЙ ПОТРЕБЛЕНИЯ ТАБАКА ИЛИ ПОТРЕБЛЕНИЯ НИКОТИНСОДЕРЖАЩЕЙ ПРОДУКЦИИ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(в ред. Федеральных законов </w:t>
      </w:r>
      <w:hyperlink r:id="rId5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14.10.2014 N 307-ФЗ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31.12.2014 N 530-ФЗ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30.12.2015 N 456-ФЗ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26.04.2016 N 115-ФЗ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proofErr w:type="gramStart"/>
        <w:r w:rsidRPr="000C3BC4">
          <w:rPr>
            <w:rStyle w:val="a3"/>
            <w:rFonts w:ascii="Times New Roman" w:hAnsi="Times New Roman"/>
            <w:sz w:val="24"/>
            <w:szCs w:val="24"/>
          </w:rPr>
          <w:t>от</w:t>
        </w:r>
        <w:proofErr w:type="gramEnd"/>
        <w:r w:rsidRPr="000C3BC4">
          <w:rPr>
            <w:rStyle w:val="a3"/>
            <w:rFonts w:ascii="Times New Roman" w:hAnsi="Times New Roman"/>
            <w:sz w:val="24"/>
            <w:szCs w:val="24"/>
          </w:rPr>
          <w:t xml:space="preserve"> 28.12.2016 N 471-ФЗ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29.07.2018 N 272-ФЗ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27.12.2019 N 512-ФЗ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08.12.2020 N 429-ФЗ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30.12.2020 N 504-ФЗ</w:t>
        </w:r>
      </w:hyperlink>
      <w:r w:rsidRPr="000C3BC4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0C3BC4">
          <w:rPr>
            <w:rStyle w:val="a3"/>
            <w:rFonts w:ascii="Times New Roman" w:hAnsi="Times New Roman"/>
            <w:sz w:val="24"/>
            <w:szCs w:val="24"/>
          </w:rPr>
          <w:t>от 30.12.2020 N 506-ФЗ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1. Для целей настоящего Федерального закона используются следующие основные понятия: (в ред. Федерального закона </w:t>
      </w:r>
      <w:hyperlink r:id="rId16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1) кальян - прибор, который используется для генерирования аэрозоля, пара или дыма, возникающих от тления и (или) нагревания табака либо продуктов, не содержащих табачного листа, и в котором аэрозоль, пар или дым проходят через сосуд, наполненный жидкостью; (в ред. Федерального закона </w:t>
      </w:r>
      <w:hyperlink r:id="rId17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2) курение табака - использование табачных изделий в целях вдыхания дыма, возникающего от их тления; (в ред. Федерального закона </w:t>
      </w:r>
      <w:hyperlink r:id="rId18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BC4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никотинсодержащая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продукция - изделия, которые содержат никотин (в том числе полученный путем синтеза) или его производные, включая соли никотина, предназначены для потребления никотина и его доставки посредством сосания, 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никотинсодержащая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жидкость, порошки, смеси для сосания</w:t>
      </w:r>
      <w:proofErr w:type="gramEnd"/>
      <w:r w:rsidRPr="000C3BC4">
        <w:rPr>
          <w:rFonts w:ascii="Times New Roman" w:hAnsi="Times New Roman"/>
          <w:sz w:val="24"/>
          <w:szCs w:val="24"/>
        </w:rPr>
        <w:t xml:space="preserve">, жевания, нюханья, и не предназначены для употребления в пищу (за исключением медицинских изделий и лекарственных средств, зарегистрированных в соответствии с законодательством Российской Федерации, пищевой продукции, содержащей никотин в натуральном виде, и табачных изделий); (в ред. Федерального закона </w:t>
      </w:r>
      <w:hyperlink r:id="rId19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BC4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никотинсодержащая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жидкость - любая жидкость с содержанием никотина в объеме не менее 0,1 мг/мл, а также жидкость без содержания никотина или с его минимальным содержанием менее 0,1 мг/мл, предназначенная для использования в устройствах для потребления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продукции, в том числе в электронных системах доставки никотина; (в ред. Федерального закона </w:t>
      </w:r>
      <w:hyperlink r:id="rId20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  <w:proofErr w:type="gramEnd"/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5) пищевая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никотинсодержащая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продукция -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никотинсодержащая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продукция, которая предназначена для употребления в пищу и по наименованию либо с использованием визуального, органолептического или аналитического метода может быть идентифицирована как пищевая продукция (за исключением пищевой продукции, содержащей никотин в натуральном виде); (в ред. Федерального закона </w:t>
      </w:r>
      <w:hyperlink r:id="rId21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6) окружающий табачный дым - табачный дым, содержащийся в атмосферном воздухе места, в котором осуществляется или осуществлялось ранее курение табака, в том числе табачный дым, выдыхаемый лицом, осуществляющим курение табака; (в ред. Федерального закона </w:t>
      </w:r>
      <w:hyperlink r:id="rId22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BC4">
        <w:rPr>
          <w:rFonts w:ascii="Times New Roman" w:hAnsi="Times New Roman"/>
          <w:sz w:val="24"/>
          <w:szCs w:val="24"/>
        </w:rPr>
        <w:t xml:space="preserve">7) последствия потребления табака или потребления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 - причинение вреда жизни или здоровью человека, вреда среде его обитания вследствие </w:t>
      </w:r>
      <w:r w:rsidRPr="000C3BC4">
        <w:rPr>
          <w:rFonts w:ascii="Times New Roman" w:hAnsi="Times New Roman"/>
          <w:sz w:val="24"/>
          <w:szCs w:val="24"/>
        </w:rPr>
        <w:lastRenderedPageBreak/>
        <w:t xml:space="preserve">потребления табака или потребления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продукции, воздействия окружающего табачного дыма в результате курения табака или веществ, выделяемых при потреблении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продукции, а также связанные с этим медицинские, демографические, социально-экономические последствия; (в ред. Федерального закона </w:t>
      </w:r>
      <w:hyperlink r:id="rId23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  <w:proofErr w:type="gramEnd"/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8) потребление табака - курение табака, сосание, жевание, нюханье табачных изделий; (в ред. Федерального закона </w:t>
      </w:r>
      <w:hyperlink r:id="rId24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9) потребление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 - сосание, жевание, нюханье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никотинсодержащих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изделий либо вдыхание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никотинсодержащего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аэрозоля, пара, получаемых путем их нагревания при помощи устрой</w:t>
      </w:r>
      <w:proofErr w:type="gramStart"/>
      <w:r w:rsidRPr="000C3BC4">
        <w:rPr>
          <w:rFonts w:ascii="Times New Roman" w:hAnsi="Times New Roman"/>
          <w:sz w:val="24"/>
          <w:szCs w:val="24"/>
        </w:rPr>
        <w:t>ств дл</w:t>
      </w:r>
      <w:proofErr w:type="gramEnd"/>
      <w:r w:rsidRPr="000C3BC4">
        <w:rPr>
          <w:rFonts w:ascii="Times New Roman" w:hAnsi="Times New Roman"/>
          <w:sz w:val="24"/>
          <w:szCs w:val="24"/>
        </w:rPr>
        <w:t xml:space="preserve">я потребления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продукции; (в ред. Федерального закона </w:t>
      </w:r>
      <w:hyperlink r:id="rId25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10) спонсорство табака или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 - любой вид вклада в любые событие, мероприятие или отдельное лицо, целью, результатом или вероятным результатом которого является стимулирование продажи табачных изделий или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 либо потребления табака или потребления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 прямо или косвенно; (в ред. Федерального закона </w:t>
      </w:r>
      <w:hyperlink r:id="rId26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11) табачные организации - юридические лица независимо от организационно-правовой формы, осуществляющие производство, перемещение табачной продукции или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 через таможенную границу Евразийского экономического союза (далее - Союз) или через Государственную границу Российской Федерации </w:t>
      </w:r>
      <w:proofErr w:type="gramStart"/>
      <w:r w:rsidRPr="000C3BC4">
        <w:rPr>
          <w:rFonts w:ascii="Times New Roman" w:hAnsi="Times New Roman"/>
          <w:sz w:val="24"/>
          <w:szCs w:val="24"/>
        </w:rPr>
        <w:t>с</w:t>
      </w:r>
      <w:proofErr w:type="gramEnd"/>
      <w:r w:rsidRPr="000C3BC4">
        <w:rPr>
          <w:rFonts w:ascii="Times New Roman" w:hAnsi="Times New Roman"/>
          <w:sz w:val="24"/>
          <w:szCs w:val="24"/>
        </w:rPr>
        <w:t xml:space="preserve"> государствами - членами Союза, либо организации, признаваемые в соответствии с законодательством Российской Федерации аффилированными лицами этих юридических лиц, дочерние и зависимые организации, объединения таких лиц, а также организации, созданные такими лицами. В целях настоящего Федерального закона к табачным организациям приравниваются индивидуальные предприниматели, осуществляющие производство, перемещение табачной продукции или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 через таможенную границу Союза или через Государственную границу Российской Федерации с государствами - членами Союза; (в ред. Федерального закона </w:t>
      </w:r>
      <w:hyperlink r:id="rId27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P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C3BC4">
        <w:rPr>
          <w:rFonts w:ascii="Times New Roman" w:hAnsi="Times New Roman"/>
          <w:sz w:val="24"/>
          <w:szCs w:val="24"/>
        </w:rPr>
        <w:t xml:space="preserve">12) устройства для потребления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продукции - электронные или иные приборы, которые используются для получения </w:t>
      </w:r>
      <w:proofErr w:type="spellStart"/>
      <w:r w:rsidRPr="000C3BC4">
        <w:rPr>
          <w:rFonts w:ascii="Times New Roman" w:hAnsi="Times New Roman"/>
          <w:sz w:val="24"/>
          <w:szCs w:val="24"/>
        </w:rPr>
        <w:t>никотинсодержащего</w:t>
      </w:r>
      <w:proofErr w:type="spellEnd"/>
      <w:r w:rsidRPr="000C3BC4">
        <w:rPr>
          <w:rFonts w:ascii="Times New Roman" w:hAnsi="Times New Roman"/>
          <w:sz w:val="24"/>
          <w:szCs w:val="24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 (за исключением медицинских изделий и лекарственных средств, зарегистрированных в соответствии с законодательством Российской Федерации)</w:t>
      </w:r>
      <w:proofErr w:type="gramStart"/>
      <w:r w:rsidRPr="000C3BC4">
        <w:rPr>
          <w:rFonts w:ascii="Times New Roman" w:hAnsi="Times New Roman"/>
          <w:sz w:val="24"/>
          <w:szCs w:val="24"/>
        </w:rPr>
        <w:t>.</w:t>
      </w:r>
      <w:proofErr w:type="gramEnd"/>
      <w:r w:rsidRPr="000C3BC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C3BC4">
        <w:rPr>
          <w:rFonts w:ascii="Times New Roman" w:hAnsi="Times New Roman"/>
          <w:sz w:val="24"/>
          <w:szCs w:val="24"/>
        </w:rPr>
        <w:t>в</w:t>
      </w:r>
      <w:proofErr w:type="gramEnd"/>
      <w:r w:rsidRPr="000C3BC4"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28" w:history="1">
        <w:r w:rsidRPr="000C3BC4"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 w:rsidRPr="000C3BC4">
        <w:rPr>
          <w:rFonts w:ascii="Times New Roman" w:hAnsi="Times New Roman"/>
          <w:sz w:val="24"/>
          <w:szCs w:val="24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 Запрет курения табака или потребления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никотинсодержащей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продукции на отдельных территориях, в помещениях и на объектах (в ред. Федерального закона </w:t>
      </w:r>
      <w:hyperlink r:id="rId2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31.07.2020 N 303-ФЗ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Для предотвращения воздействия окружающего табачного дыма и </w:t>
      </w:r>
      <w:proofErr w:type="gramStart"/>
      <w:r>
        <w:rPr>
          <w:rFonts w:ascii="Times New Roman" w:hAnsi="Times New Roman"/>
          <w:sz w:val="24"/>
          <w:szCs w:val="24"/>
        </w:rPr>
        <w:t xml:space="preserve">веществ, выделяемых при потреблении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на здоровье человека запрещается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курение табака, потребление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или использование кальянов (за исключением случаев, установленных частью 2 настоящей статьи): (в ред. Федерального закона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</w:t>
      </w:r>
      <w:r>
        <w:rPr>
          <w:rFonts w:ascii="Times New Roman" w:hAnsi="Times New Roman"/>
          <w:sz w:val="24"/>
          <w:szCs w:val="24"/>
        </w:rPr>
        <w:lastRenderedPageBreak/>
        <w:t>в области физической культуры и спорта;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в помещениях, предназначенных для предоставления бытовых услуг, услуг торговли, помещениях рынков, в нестационарных торговых объектах; (в ред. Федерального закона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Положения пункта 6 части 1 статьи 12 (в редакции Федерального закона от 31.07.2020 N 303-ФЗ) применяются в отношении потребления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продукции и использования кальянов с 28.01.2021 (</w:t>
      </w:r>
      <w:hyperlink r:id="rId32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2 Федерального закона от 31.07.2020 N 303-ФЗ).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 помещениях социальных служб;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помещениях, занятых органами государственной власти, органами местного самоуправления;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на рабочих местах и в рабочих зонах, организованных в помещениях;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в лифтах и помещениях общего пользования многоквартирных домов, помещениях, составляющих общее имущество собственников комнат в коммунальных квартирах; (в ред. Федерального закона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на детских площадках и в границах территорий, занятых пляжами;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на автозаправочных станциях;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в помещениях, предназначенных для предоставления услуг общественного питания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Положения пункта 14 части 1 статьи 12 применяются в отношении потребления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продукции и использования кальянов с 30.10.2020 (</w:t>
      </w:r>
      <w:hyperlink r:id="rId35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2 Федерального закона от 31.07.2020 N 303-ФЗ).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основании решения собственника имущества или иного лица, уполномоченного на то собственником имущества, допускается курение табака, потребление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или использование кальянов: (в ред. Федерального закона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специально выделенных местах на открытом воздухе или в изолированных </w:t>
      </w:r>
      <w:r>
        <w:rPr>
          <w:rFonts w:ascii="Times New Roman" w:hAnsi="Times New Roman"/>
          <w:sz w:val="24"/>
          <w:szCs w:val="24"/>
        </w:rPr>
        <w:lastRenderedPageBreak/>
        <w:t>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специально выделенных изолированных помещениях, которые оборудованы системами вентиляции и организованы 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транзитом, таким образом, чтобы была исключена возможность наблюдения за курением табака, потреблением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или использованием кальянов из других помещений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</w:t>
      </w:r>
      <w:proofErr w:type="spellStart"/>
      <w:r>
        <w:rPr>
          <w:rFonts w:ascii="Times New Roman" w:hAnsi="Times New Roman"/>
          <w:sz w:val="24"/>
          <w:szCs w:val="24"/>
        </w:rPr>
        <w:t>Федеральнх</w:t>
      </w:r>
      <w:proofErr w:type="spellEnd"/>
      <w:r>
        <w:rPr>
          <w:rFonts w:ascii="Times New Roman" w:hAnsi="Times New Roman"/>
          <w:sz w:val="24"/>
          <w:szCs w:val="24"/>
        </w:rPr>
        <w:t xml:space="preserve"> законов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27.12.2019 N </w:t>
        </w:r>
        <w:proofErr w:type="gramStart"/>
        <w:r>
          <w:rPr>
            <w:rFonts w:ascii="Times New Roman" w:hAnsi="Times New Roman"/>
            <w:sz w:val="24"/>
            <w:szCs w:val="24"/>
            <w:u w:val="single"/>
          </w:rPr>
          <w:t>512-ФЗ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Требования к выделению и оснащению специальных мест на открытом воздухе для курения табака или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выработке и реализации государственной политики и нормативно-правовому регулированию в сфере здравоохранения,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веществ, выделяемых в процессе потребления табачных изделий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Для лиц, находящихся в следственных изоляторах, иных местах принудительного содержания или отбывающих наказание в исправительных учреждениях, обеспечивается защита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Для обозначения территорий, зданий и объектов, где курение табака, потребление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использование кальянов запрещены, размещается знак о запрете курения табака,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или использования кальянов, требования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C3BC4" w:rsidRDefault="000C3BC4" w:rsidP="000C3B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Органы государственной власти субъектов Российской Федерации вправе устанавливать дополнительные ограничения курения табака,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или использования кальянов в отдельных общественных местах и в помещениях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15. Просвещение населения и информирование его о вреде потребления табака или потребления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никотинсодержащей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продукции и вредном воздействии окружающего табачного дыма и веществ, выделяемых при потреблении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никотинсодержащей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продукции (в ред.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Федерального закона </w:t>
      </w:r>
      <w:hyperlink r:id="rId4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31.07.2020 N 303-ФЗ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целях сокращения спроса на табак, табачные изделия или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никотинсодержащую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продукцию, профилактики заболеваний, связанных с потреблением табака или потреблением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формирования ответственного отношения к здоровью и отрицательного отношения к потреблению табака или потреблению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осуществляются просвещение населения и информирование его о вреде потребления табака или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вредном воздействии окружающего табачного дыма и веществ, выделяемых при потреблении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которые включают в себя предоставление информации: (в ред. Федерального закона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 преимуществах прекращения потребления табака или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продукции; (в ред. Федерального закона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 отрицательных медицинских, демографических и социально-экономических последствиях потребления табака или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продукции; (в ред. Федерального закона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 табачной промышленности.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20. Запрет продажи табачной продукции или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никотинсодержащей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продукции, кальянов и устрой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ств дл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я потребления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никотинсодержащей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продукции несовершеннолетним и несовершеннолетними, запрет потребления табака или потребления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никотинсодержащей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продукции несовершеннолетними, запрет вовлечения детей в процесс потребления табака или потребления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никотинсодержащей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продукции (в ред. Федерального закона </w:t>
      </w:r>
      <w:hyperlink r:id="rId4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31.07.2020 N 303-ФЗ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Запрещаются продажа табачной продукции или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кальянов и устройств для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несовершеннолетним и несовершеннолетними, вовлечение детей в процесс потребления табака или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путем покупки для них либо передачи им табачной продукции, табачных изделий или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кальянов и устройств для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предложения либо требования употребить табачную продукцию, табачные изделия или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никотинсодержащую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продукцию любым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возникновения у лица, непосредственно осуществляющего отпуск табачной продукции или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кальянов и устройств для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(продавца), сомнения в достижении лицом, приобретающим табачную продукцию или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никотинсодержащую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продукцию, кальяны и устройства для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Продавец обязан отказать покупателю в продаже табачной продукции или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кальянов и устройств для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 допускается потребление табака, потребление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продукции, использование кальянов и устройств для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несовершеннолетними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23. Ответственность за нарушение настоящего Федерального закона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нарушение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 устанавливается дисциплинарная, гражданско-правовая, административная ответственность в соответствии с законодательством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25. Вступление в силу настоящего Федерального закона</w:t>
      </w:r>
    </w:p>
    <w:p w:rsidR="009A1009" w:rsidRDefault="009A1009" w:rsidP="009A100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Федеральный закон вступает в силу с 1 июня 2013 года, за исключением положений, для которых настоящей статьей установлены иные сроки вступления их в силу.</w:t>
      </w:r>
    </w:p>
    <w:p w:rsidR="00FF3D44" w:rsidRPr="000C3BC4" w:rsidRDefault="00FF3D44">
      <w:pPr>
        <w:rPr>
          <w:sz w:val="24"/>
          <w:szCs w:val="24"/>
        </w:rPr>
      </w:pPr>
      <w:bookmarkStart w:id="0" w:name="_GoBack"/>
      <w:bookmarkEnd w:id="0"/>
    </w:p>
    <w:sectPr w:rsidR="00FF3D44" w:rsidRPr="000C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C4"/>
    <w:rsid w:val="000C3BC4"/>
    <w:rsid w:val="009A1009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C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C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77877#l0" TargetMode="External"/><Relationship Id="rId18" Type="http://schemas.openxmlformats.org/officeDocument/2006/relationships/hyperlink" Target="https://normativ.kontur.ru/document?moduleid=1&amp;documentid=367415#l52" TargetMode="External"/><Relationship Id="rId26" Type="http://schemas.openxmlformats.org/officeDocument/2006/relationships/hyperlink" Target="https://normativ.kontur.ru/document?moduleid=1&amp;documentid=367415#l52" TargetMode="External"/><Relationship Id="rId39" Type="http://schemas.openxmlformats.org/officeDocument/2006/relationships/hyperlink" Target="https://normativ.kontur.ru/document?moduleid=1&amp;documentid=367415#l164" TargetMode="External"/><Relationship Id="rId21" Type="http://schemas.openxmlformats.org/officeDocument/2006/relationships/hyperlink" Target="https://normativ.kontur.ru/document?moduleid=1&amp;documentid=367415#l52" TargetMode="External"/><Relationship Id="rId34" Type="http://schemas.openxmlformats.org/officeDocument/2006/relationships/hyperlink" Target="https://normativ.kontur.ru/document?moduleid=1&amp;documentid=367415#l155" TargetMode="External"/><Relationship Id="rId42" Type="http://schemas.openxmlformats.org/officeDocument/2006/relationships/hyperlink" Target="https://normativ.kontur.ru/document?moduleid=1&amp;documentid=367415#l177" TargetMode="External"/><Relationship Id="rId47" Type="http://schemas.openxmlformats.org/officeDocument/2006/relationships/hyperlink" Target="https://normativ.kontur.ru/document?moduleid=1&amp;documentid=367415#l312" TargetMode="External"/><Relationship Id="rId50" Type="http://schemas.openxmlformats.org/officeDocument/2006/relationships/hyperlink" Target="https://normativ.kontur.ru/document?moduleid=1&amp;documentid=367415#l312" TargetMode="External"/><Relationship Id="rId7" Type="http://schemas.openxmlformats.org/officeDocument/2006/relationships/hyperlink" Target="https://normativ.kontur.ru/document?moduleid=1&amp;documentid=265209#l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67415#l52" TargetMode="External"/><Relationship Id="rId29" Type="http://schemas.openxmlformats.org/officeDocument/2006/relationships/hyperlink" Target="https://normativ.kontur.ru/document?moduleid=1&amp;documentid=367415#l155" TargetMode="External"/><Relationship Id="rId11" Type="http://schemas.openxmlformats.org/officeDocument/2006/relationships/hyperlink" Target="https://normativ.kontur.ru/document?moduleid=1&amp;documentid=351413#l0" TargetMode="External"/><Relationship Id="rId24" Type="http://schemas.openxmlformats.org/officeDocument/2006/relationships/hyperlink" Target="https://normativ.kontur.ru/document?moduleid=1&amp;documentid=367415#l52" TargetMode="External"/><Relationship Id="rId32" Type="http://schemas.openxmlformats.org/officeDocument/2006/relationships/hyperlink" Target="https://normativ.kontur.ru/document?moduleid=1&amp;documentid=367415#l287" TargetMode="External"/><Relationship Id="rId37" Type="http://schemas.openxmlformats.org/officeDocument/2006/relationships/hyperlink" Target="https://normativ.kontur.ru/document?moduleid=1&amp;documentid=351413#l0" TargetMode="External"/><Relationship Id="rId40" Type="http://schemas.openxmlformats.org/officeDocument/2006/relationships/hyperlink" Target="https://normativ.kontur.ru/document?moduleid=1&amp;documentid=367415#l164" TargetMode="External"/><Relationship Id="rId45" Type="http://schemas.openxmlformats.org/officeDocument/2006/relationships/hyperlink" Target="https://normativ.kontur.ru/document?moduleid=1&amp;documentid=367415#l30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24521#l0" TargetMode="External"/><Relationship Id="rId10" Type="http://schemas.openxmlformats.org/officeDocument/2006/relationships/hyperlink" Target="https://normativ.kontur.ru/document?moduleid=1&amp;documentid=317891#l0" TargetMode="External"/><Relationship Id="rId19" Type="http://schemas.openxmlformats.org/officeDocument/2006/relationships/hyperlink" Target="https://normativ.kontur.ru/document?moduleid=1&amp;documentid=367415#l52" TargetMode="External"/><Relationship Id="rId31" Type="http://schemas.openxmlformats.org/officeDocument/2006/relationships/hyperlink" Target="https://normativ.kontur.ru/document?moduleid=1&amp;documentid=367415#l155" TargetMode="External"/><Relationship Id="rId44" Type="http://schemas.openxmlformats.org/officeDocument/2006/relationships/hyperlink" Target="https://normativ.kontur.ru/document?moduleid=1&amp;documentid=367415#l30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86472#l0" TargetMode="External"/><Relationship Id="rId14" Type="http://schemas.openxmlformats.org/officeDocument/2006/relationships/hyperlink" Target="https://normativ.kontur.ru/document?moduleid=1&amp;documentid=380021#l0" TargetMode="External"/><Relationship Id="rId22" Type="http://schemas.openxmlformats.org/officeDocument/2006/relationships/hyperlink" Target="https://normativ.kontur.ru/document?moduleid=1&amp;documentid=367415#l52" TargetMode="External"/><Relationship Id="rId27" Type="http://schemas.openxmlformats.org/officeDocument/2006/relationships/hyperlink" Target="https://normativ.kontur.ru/document?moduleid=1&amp;documentid=367415#l52" TargetMode="External"/><Relationship Id="rId30" Type="http://schemas.openxmlformats.org/officeDocument/2006/relationships/hyperlink" Target="https://normativ.kontur.ru/document?moduleid=1&amp;documentid=367415#l155" TargetMode="External"/><Relationship Id="rId35" Type="http://schemas.openxmlformats.org/officeDocument/2006/relationships/hyperlink" Target="https://normativ.kontur.ru/document?moduleid=1&amp;documentid=367415#l287" TargetMode="External"/><Relationship Id="rId43" Type="http://schemas.openxmlformats.org/officeDocument/2006/relationships/hyperlink" Target="https://normativ.kontur.ru/document?moduleid=1&amp;documentid=367415#l177" TargetMode="External"/><Relationship Id="rId48" Type="http://schemas.openxmlformats.org/officeDocument/2006/relationships/hyperlink" Target="https://normativ.kontur.ru/document?moduleid=1&amp;documentid=367415#l312" TargetMode="External"/><Relationship Id="rId8" Type="http://schemas.openxmlformats.org/officeDocument/2006/relationships/hyperlink" Target="https://normativ.kontur.ru/document?moduleid=1&amp;documentid=271962#l0" TargetMode="External"/><Relationship Id="rId51" Type="http://schemas.openxmlformats.org/officeDocument/2006/relationships/hyperlink" Target="https://normativ.kontur.ru/document?moduleid=1&amp;documentid=367415#l2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367415#l0" TargetMode="External"/><Relationship Id="rId17" Type="http://schemas.openxmlformats.org/officeDocument/2006/relationships/hyperlink" Target="https://normativ.kontur.ru/document?moduleid=1&amp;documentid=367415#l52" TargetMode="External"/><Relationship Id="rId25" Type="http://schemas.openxmlformats.org/officeDocument/2006/relationships/hyperlink" Target="https://normativ.kontur.ru/document?moduleid=1&amp;documentid=367415#l52" TargetMode="External"/><Relationship Id="rId33" Type="http://schemas.openxmlformats.org/officeDocument/2006/relationships/hyperlink" Target="https://normativ.kontur.ru/document?moduleid=1&amp;documentid=367415#l155" TargetMode="External"/><Relationship Id="rId38" Type="http://schemas.openxmlformats.org/officeDocument/2006/relationships/hyperlink" Target="https://normativ.kontur.ru/document?moduleid=1&amp;documentid=367415#l164" TargetMode="External"/><Relationship Id="rId46" Type="http://schemas.openxmlformats.org/officeDocument/2006/relationships/hyperlink" Target="https://normativ.kontur.ru/document?moduleid=1&amp;documentid=367415#l312" TargetMode="External"/><Relationship Id="rId20" Type="http://schemas.openxmlformats.org/officeDocument/2006/relationships/hyperlink" Target="https://normativ.kontur.ru/document?moduleid=1&amp;documentid=367415#l52" TargetMode="External"/><Relationship Id="rId41" Type="http://schemas.openxmlformats.org/officeDocument/2006/relationships/hyperlink" Target="https://normativ.kontur.ru/document?moduleid=1&amp;documentid=367415#l16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44564#l0" TargetMode="External"/><Relationship Id="rId15" Type="http://schemas.openxmlformats.org/officeDocument/2006/relationships/hyperlink" Target="https://normativ.kontur.ru/document?moduleid=1&amp;documentid=379991#l0" TargetMode="External"/><Relationship Id="rId23" Type="http://schemas.openxmlformats.org/officeDocument/2006/relationships/hyperlink" Target="https://normativ.kontur.ru/document?moduleid=1&amp;documentid=367415#l52" TargetMode="External"/><Relationship Id="rId28" Type="http://schemas.openxmlformats.org/officeDocument/2006/relationships/hyperlink" Target="https://normativ.kontur.ru/document?moduleid=1&amp;documentid=367415#l52" TargetMode="External"/><Relationship Id="rId36" Type="http://schemas.openxmlformats.org/officeDocument/2006/relationships/hyperlink" Target="https://normativ.kontur.ru/document?moduleid=1&amp;documentid=367415#l164" TargetMode="External"/><Relationship Id="rId49" Type="http://schemas.openxmlformats.org/officeDocument/2006/relationships/hyperlink" Target="https://normativ.kontur.ru/document?moduleid=1&amp;documentid=367415#l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3109</Words>
  <Characters>17723</Characters>
  <Application>Microsoft Office Word</Application>
  <DocSecurity>0</DocSecurity>
  <Lines>147</Lines>
  <Paragraphs>41</Paragraphs>
  <ScaleCrop>false</ScaleCrop>
  <Company/>
  <LinksUpToDate>false</LinksUpToDate>
  <CharactersWithSpaces>20791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2021-09-01T03:39:00Z</dcterms:created>
  <dcterms:modified xsi:type="dcterms:W3CDTF">2021-09-01T03:49:00Z</dcterms:modified>
</cp:coreProperties>
</file>